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C35D18" w:rsidRPr="007E2D8E" w:rsidRDefault="00C35D18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5A63E1">
        <w:rPr>
          <w:rFonts w:asciiTheme="minorHAnsi" w:hAnsiTheme="minorHAnsi" w:cstheme="minorHAnsi"/>
          <w:sz w:val="24"/>
          <w:szCs w:val="24"/>
          <w:lang w:eastAsia="hr-HR"/>
        </w:rPr>
        <w:t>112-02/21-01/43</w:t>
      </w:r>
    </w:p>
    <w:p w:rsidR="00C35D18" w:rsidRPr="007E2D8E" w:rsidRDefault="00C35D18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URBROJ: </w:t>
      </w:r>
      <w:r w:rsidR="009444EA">
        <w:rPr>
          <w:rFonts w:asciiTheme="minorHAnsi" w:hAnsiTheme="minorHAnsi" w:cstheme="minorHAnsi"/>
          <w:sz w:val="24"/>
          <w:szCs w:val="24"/>
          <w:lang w:eastAsia="hr-HR"/>
        </w:rPr>
        <w:t>2181-53-01-21-3</w:t>
      </w:r>
    </w:p>
    <w:p w:rsidR="00C35D18" w:rsidRDefault="00C0603F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Split</w:t>
      </w:r>
      <w:r w:rsidR="007E2D8E">
        <w:rPr>
          <w:rFonts w:asciiTheme="minorHAnsi" w:hAnsiTheme="minorHAnsi" w:cstheme="minorHAnsi"/>
          <w:sz w:val="24"/>
          <w:szCs w:val="24"/>
          <w:lang w:eastAsia="hr-HR"/>
        </w:rPr>
        <w:t xml:space="preserve">, </w:t>
      </w:r>
      <w:r w:rsidR="005A63E1">
        <w:rPr>
          <w:rFonts w:asciiTheme="minorHAnsi" w:hAnsiTheme="minorHAnsi" w:cstheme="minorHAnsi"/>
          <w:sz w:val="24"/>
          <w:szCs w:val="24"/>
          <w:lang w:eastAsia="hr-HR"/>
        </w:rPr>
        <w:t>17. studenog</w:t>
      </w:r>
      <w:r w:rsidR="004E6D8D">
        <w:rPr>
          <w:rFonts w:asciiTheme="minorHAnsi" w:hAnsiTheme="minorHAnsi" w:cstheme="minorHAnsi"/>
          <w:sz w:val="24"/>
          <w:szCs w:val="24"/>
          <w:lang w:eastAsia="hr-HR"/>
        </w:rPr>
        <w:t xml:space="preserve"> 202</w:t>
      </w:r>
      <w:r w:rsidR="00AF6363">
        <w:rPr>
          <w:rFonts w:asciiTheme="minorHAnsi" w:hAnsiTheme="minorHAnsi" w:cstheme="minorHAnsi"/>
          <w:sz w:val="24"/>
          <w:szCs w:val="24"/>
          <w:lang w:eastAsia="hr-HR"/>
        </w:rPr>
        <w:t>1</w:t>
      </w:r>
      <w:r w:rsidR="004E6D8D">
        <w:rPr>
          <w:rFonts w:asciiTheme="minorHAnsi" w:hAnsiTheme="minorHAnsi" w:cstheme="minorHAnsi"/>
          <w:sz w:val="24"/>
          <w:szCs w:val="24"/>
          <w:lang w:eastAsia="hr-HR"/>
        </w:rPr>
        <w:t>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g.</w:t>
      </w:r>
    </w:p>
    <w:p w:rsidR="0068011C" w:rsidRPr="0097768E" w:rsidRDefault="009444EA" w:rsidP="0068011C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MREŽNA STRANICA</w:t>
      </w:r>
      <w:bookmarkStart w:id="0" w:name="_GoBack"/>
      <w:bookmarkEnd w:id="0"/>
      <w:r w:rsidR="0012683A">
        <w:rPr>
          <w:rFonts w:cstheme="minorHAnsi"/>
        </w:rPr>
        <w:t xml:space="preserve"> ŠKOLE</w:t>
      </w:r>
    </w:p>
    <w:p w:rsidR="0068011C" w:rsidRDefault="0068011C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94/13, 152/14, 7/17, 68/18, 98/19 i 64/20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>članka</w:t>
      </w:r>
      <w:r w:rsidR="0011409A">
        <w:rPr>
          <w:rFonts w:asciiTheme="minorHAnsi" w:hAnsiTheme="minorHAnsi" w:cstheme="minorHAnsi"/>
          <w:sz w:val="24"/>
          <w:szCs w:val="24"/>
        </w:rPr>
        <w:t xml:space="preserve"> 10.</w:t>
      </w:r>
      <w:r w:rsidR="00652AB7">
        <w:rPr>
          <w:rFonts w:asciiTheme="minorHAnsi" w:hAnsiTheme="minorHAnsi" w:cstheme="minorHAnsi"/>
          <w:sz w:val="24"/>
          <w:szCs w:val="24"/>
        </w:rPr>
        <w:t xml:space="preserve"> stavak 1.</w:t>
      </w:r>
      <w:r w:rsidR="0011409A">
        <w:rPr>
          <w:rFonts w:asciiTheme="minorHAnsi" w:hAnsiTheme="minorHAnsi" w:cstheme="minorHAnsi"/>
          <w:sz w:val="24"/>
          <w:szCs w:val="24"/>
        </w:rPr>
        <w:t xml:space="preserve"> i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njive-Neslanovac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58306E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Domar-ložač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određeno 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40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652AB7" w:rsidRPr="00992B5B" w:rsidRDefault="009D0D6A" w:rsidP="003354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2D8E">
        <w:rPr>
          <w:rFonts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</w:t>
      </w:r>
      <w:r w:rsidR="00335471">
        <w:rPr>
          <w:rFonts w:cstheme="minorHAnsi"/>
          <w:sz w:val="24"/>
          <w:szCs w:val="24"/>
          <w:shd w:val="clear" w:color="auto" w:fill="FFFFFF"/>
        </w:rPr>
        <w:t xml:space="preserve">a ispunjavati i posebne uvjete </w:t>
      </w:r>
      <w:r w:rsidR="00335471" w:rsidRPr="00992B5B">
        <w:rPr>
          <w:rFonts w:cstheme="minorHAnsi"/>
          <w:sz w:val="24"/>
          <w:szCs w:val="24"/>
          <w:shd w:val="clear" w:color="auto" w:fill="FFFFFF"/>
        </w:rPr>
        <w:t>sukladno</w:t>
      </w:r>
      <w:r w:rsidRPr="00992B5B">
        <w:rPr>
          <w:rFonts w:cstheme="minorHAnsi"/>
          <w:sz w:val="24"/>
          <w:szCs w:val="24"/>
          <w:shd w:val="clear" w:color="auto" w:fill="FFFFFF"/>
        </w:rPr>
        <w:t xml:space="preserve"> Zakonu o odgoju i obrazovanju u </w:t>
      </w:r>
      <w:r w:rsidR="00C80922" w:rsidRPr="00992B5B">
        <w:rPr>
          <w:rFonts w:cstheme="minorHAnsi"/>
          <w:sz w:val="24"/>
          <w:szCs w:val="24"/>
          <w:shd w:val="clear" w:color="auto" w:fill="FFFFFF"/>
        </w:rPr>
        <w:t>osnovnoj i srednjoj š</w:t>
      </w:r>
      <w:r w:rsidR="00335471" w:rsidRPr="00992B5B">
        <w:rPr>
          <w:rFonts w:cstheme="minorHAnsi"/>
          <w:sz w:val="24"/>
          <w:szCs w:val="24"/>
          <w:shd w:val="clear" w:color="auto" w:fill="FFFFFF"/>
        </w:rPr>
        <w:t>koli</w:t>
      </w:r>
      <w:r w:rsidR="00335471" w:rsidRPr="00992B5B">
        <w:rPr>
          <w:rFonts w:ascii="Times New Roman" w:hAnsi="Times New Roman" w:cs="Times New Roman"/>
        </w:rPr>
        <w:t xml:space="preserve">, </w:t>
      </w:r>
      <w:r w:rsidR="00335471" w:rsidRPr="00992B5B">
        <w:rPr>
          <w:rFonts w:ascii="Calibri" w:hAnsi="Calibri" w:cs="Calibri"/>
          <w:sz w:val="24"/>
          <w:szCs w:val="24"/>
        </w:rPr>
        <w:t xml:space="preserve">Pravilniku o radu </w:t>
      </w:r>
      <w:r w:rsidR="00652AB7" w:rsidRPr="00992B5B">
        <w:rPr>
          <w:rFonts w:cstheme="minorHAnsi"/>
          <w:sz w:val="24"/>
          <w:szCs w:val="24"/>
          <w:lang w:val="pl-PL"/>
        </w:rPr>
        <w:t>Osnovne škole „Ravne njive-Neslanovac” Split</w:t>
      </w:r>
      <w:r w:rsidR="00652AB7" w:rsidRPr="00992B5B">
        <w:rPr>
          <w:rFonts w:ascii="Calibri" w:hAnsi="Calibri" w:cs="Calibri"/>
          <w:sz w:val="24"/>
          <w:szCs w:val="24"/>
        </w:rPr>
        <w:t xml:space="preserve"> </w:t>
      </w:r>
      <w:r w:rsidR="00335471" w:rsidRPr="00992B5B">
        <w:rPr>
          <w:rFonts w:ascii="Calibri" w:hAnsi="Calibri" w:cs="Calibri"/>
          <w:sz w:val="24"/>
          <w:szCs w:val="24"/>
        </w:rPr>
        <w:t xml:space="preserve">i Pravilniku o poslovima upravljanja i rukovanja energetskim postrojenjima i uređajima  („Narodne novine“, br. 88/14. i 20/15.): </w:t>
      </w:r>
    </w:p>
    <w:p w:rsidR="00335471" w:rsidRPr="00992B5B" w:rsidRDefault="00652AB7" w:rsidP="003354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2B5B">
        <w:rPr>
          <w:rFonts w:ascii="Calibri" w:hAnsi="Calibri" w:cs="Calibri"/>
          <w:sz w:val="24"/>
          <w:szCs w:val="24"/>
        </w:rPr>
        <w:t>završena srednja škola tehničke struke, osposobljenost za rukovatelja centralnog grijanja prema posebnim propisima te zdravstvena sposobnost za obavljanje poslova s posebnim uvjetima rada. Uvjerenje o posebnoj zdravstvenoj sposobnosti pribavlja se prije sklapanja ugovora o radu u skladu s posebnim propisima te dokazuje uvjerenjima ovlaštenih zdravstvenih ustanova.</w:t>
      </w:r>
    </w:p>
    <w:p w:rsidR="00652AB7" w:rsidRDefault="00652AB7" w:rsidP="005D190D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</w:t>
      </w:r>
      <w:r w:rsidR="00BA77AB" w:rsidRPr="00BA77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A77AB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:rsidR="00BD5333" w:rsidRDefault="00BD533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</w:t>
      </w:r>
      <w:r w:rsidR="00BA77AB" w:rsidRPr="00BA77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A77AB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48.f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A46B3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A21CFC" w:rsidP="004A0666">
      <w:pPr>
        <w:jc w:val="both"/>
      </w:pPr>
      <w:hyperlink r:id="rId8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A21CFC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7E2D8E">
        <w:rPr>
          <w:rFonts w:cstheme="minorHAnsi"/>
          <w:sz w:val="24"/>
          <w:szCs w:val="24"/>
        </w:rPr>
        <w:t>obvez</w:t>
      </w:r>
      <w:r w:rsidRPr="007E2D8E">
        <w:rPr>
          <w:rFonts w:cstheme="minorHAnsi"/>
          <w:sz w:val="24"/>
          <w:szCs w:val="24"/>
        </w:rPr>
        <w:t>an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pristupiti procjeni</w:t>
      </w:r>
      <w:r w:rsidR="001E5BB3" w:rsidRPr="007E2D8E">
        <w:rPr>
          <w:rFonts w:cstheme="minorHAnsi"/>
          <w:sz w:val="24"/>
          <w:szCs w:val="24"/>
        </w:rPr>
        <w:t xml:space="preserve"> odnosno testiranju </w:t>
      </w:r>
      <w:r w:rsidR="001E5BB3" w:rsidRPr="007E2D8E">
        <w:rPr>
          <w:rFonts w:cstheme="minorHAnsi"/>
          <w:color w:val="000000"/>
          <w:sz w:val="24"/>
          <w:szCs w:val="24"/>
        </w:rPr>
        <w:t>prema odredbama</w:t>
      </w:r>
      <w:r w:rsidR="00242867" w:rsidRPr="007E2D8E">
        <w:rPr>
          <w:rFonts w:cstheme="minorHAnsi"/>
          <w:color w:val="000000"/>
          <w:sz w:val="24"/>
          <w:szCs w:val="24"/>
        </w:rPr>
        <w:t xml:space="preserve"> Pravilnika o postupku zapošljavanja </w:t>
      </w:r>
      <w:r w:rsidR="00242867" w:rsidRPr="005A7C22">
        <w:rPr>
          <w:rFonts w:cstheme="minorHAnsi"/>
          <w:sz w:val="24"/>
          <w:szCs w:val="24"/>
        </w:rPr>
        <w:t xml:space="preserve">te procjeni i vrednovanju kandidata za zapošljavanje u Osnovnoj školi </w:t>
      </w:r>
      <w:r w:rsidR="00752ED9" w:rsidRPr="005A7C22">
        <w:rPr>
          <w:rFonts w:cstheme="minorHAnsi"/>
          <w:sz w:val="24"/>
          <w:szCs w:val="24"/>
        </w:rPr>
        <w:t>Ravne njive-Neslanovac Split (poveznica:</w:t>
      </w:r>
      <w:r w:rsidR="00242867" w:rsidRPr="005A7C22">
        <w:rPr>
          <w:rFonts w:cstheme="minorHAnsi"/>
          <w:sz w:val="24"/>
          <w:szCs w:val="24"/>
        </w:rPr>
        <w:t xml:space="preserve"> </w:t>
      </w:r>
      <w:r w:rsidR="00752ED9" w:rsidRPr="005A7C22">
        <w:rPr>
          <w:rFonts w:cstheme="minorHAnsi"/>
          <w:sz w:val="24"/>
          <w:szCs w:val="24"/>
        </w:rPr>
        <w:t xml:space="preserve"> </w:t>
      </w:r>
      <w:hyperlink r:id="rId10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 w:rsidRPr="005A7C22">
        <w:rPr>
          <w:rFonts w:cstheme="minorHAnsi"/>
          <w:sz w:val="24"/>
          <w:szCs w:val="24"/>
        </w:rPr>
        <w:t xml:space="preserve"> 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1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0201DE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lastRenderedPageBreak/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>rijave na natječaj dostavljaju se neposredno ili poštom na adresu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E2D8E">
        <w:rPr>
          <w:rFonts w:asciiTheme="minorHAnsi" w:hAnsiTheme="minorHAnsi" w:cstheme="minorHAnsi"/>
          <w:sz w:val="24"/>
          <w:szCs w:val="24"/>
        </w:rPr>
        <w:t xml:space="preserve">s naznakom </w:t>
      </w:r>
      <w:r w:rsidRPr="005A7C22">
        <w:rPr>
          <w:rFonts w:asciiTheme="minorHAnsi" w:hAnsiTheme="minorHAnsi" w:cstheme="minorHAnsi"/>
          <w:sz w:val="24"/>
          <w:szCs w:val="24"/>
        </w:rPr>
        <w:t>˝za natječaj-</w:t>
      </w:r>
      <w:r w:rsidR="00652AB7" w:rsidRPr="005A7C22">
        <w:rPr>
          <w:rFonts w:asciiTheme="minorHAnsi" w:hAnsiTheme="minorHAnsi" w:cstheme="minorHAnsi"/>
          <w:sz w:val="24"/>
          <w:szCs w:val="24"/>
        </w:rPr>
        <w:t>domar-ložač</w:t>
      </w:r>
      <w:r w:rsidRPr="005A7C22">
        <w:rPr>
          <w:rFonts w:asciiTheme="minorHAnsi" w:hAnsiTheme="minorHAnsi" w:cstheme="minorHAnsi"/>
          <w:sz w:val="24"/>
          <w:szCs w:val="24"/>
        </w:rPr>
        <w:t>˝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Default="00203712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2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5A7C22">
        <w:rPr>
          <w:rFonts w:asciiTheme="minorHAnsi" w:hAnsiTheme="minorHAnsi" w:cstheme="minorHAnsi"/>
          <w:sz w:val="24"/>
          <w:szCs w:val="24"/>
        </w:rPr>
        <w:t>sukladno</w:t>
      </w:r>
      <w:r w:rsidR="005D5851" w:rsidRPr="005A7C22">
        <w:rPr>
          <w:rFonts w:asciiTheme="minorHAnsi" w:hAnsiTheme="minorHAnsi" w:cstheme="minorHAnsi"/>
          <w:sz w:val="24"/>
          <w:szCs w:val="24"/>
        </w:rPr>
        <w:t xml:space="preserve"> članku 2</w:t>
      </w:r>
      <w:r w:rsidRPr="005A7C22">
        <w:rPr>
          <w:rFonts w:asciiTheme="minorHAnsi" w:hAnsiTheme="minorHAnsi" w:cstheme="minorHAnsi"/>
          <w:sz w:val="24"/>
          <w:szCs w:val="24"/>
        </w:rPr>
        <w:t>3</w:t>
      </w:r>
      <w:r w:rsidR="005D5851" w:rsidRPr="005A7C22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652AB7" w:rsidRDefault="00652AB7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652AB7" w:rsidRPr="00026717" w:rsidRDefault="00652AB7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73DCB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7641D8" w:rsidRPr="007E2D8E" w:rsidRDefault="007641D8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026717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sectPr w:rsidR="00773DCB" w:rsidRPr="00026717" w:rsidSect="00BE4E39">
      <w:footerReference w:type="default" r:id="rId13"/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FC" w:rsidRDefault="00A21CFC" w:rsidP="00AC03A7">
      <w:pPr>
        <w:spacing w:after="0" w:line="240" w:lineRule="auto"/>
      </w:pPr>
      <w:r>
        <w:separator/>
      </w:r>
    </w:p>
  </w:endnote>
  <w:endnote w:type="continuationSeparator" w:id="0">
    <w:p w:rsidR="00A21CFC" w:rsidRDefault="00A21CFC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78932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EA">
          <w:rPr>
            <w:noProof/>
          </w:rPr>
          <w:t>1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FC" w:rsidRDefault="00A21CFC" w:rsidP="00AC03A7">
      <w:pPr>
        <w:spacing w:after="0" w:line="240" w:lineRule="auto"/>
      </w:pPr>
      <w:r>
        <w:separator/>
      </w:r>
    </w:p>
  </w:footnote>
  <w:footnote w:type="continuationSeparator" w:id="0">
    <w:p w:rsidR="00A21CFC" w:rsidRDefault="00A21CFC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5517E"/>
    <w:rsid w:val="00055471"/>
    <w:rsid w:val="00095B65"/>
    <w:rsid w:val="00095BB9"/>
    <w:rsid w:val="000D01DB"/>
    <w:rsid w:val="000D7BAE"/>
    <w:rsid w:val="000F2A2E"/>
    <w:rsid w:val="0011409A"/>
    <w:rsid w:val="00120A2A"/>
    <w:rsid w:val="00124542"/>
    <w:rsid w:val="00125AB3"/>
    <w:rsid w:val="0012683A"/>
    <w:rsid w:val="00134863"/>
    <w:rsid w:val="00164FE6"/>
    <w:rsid w:val="00171859"/>
    <w:rsid w:val="00197C9F"/>
    <w:rsid w:val="001A6E41"/>
    <w:rsid w:val="001B0362"/>
    <w:rsid w:val="001C4F6E"/>
    <w:rsid w:val="001E5BB3"/>
    <w:rsid w:val="00203712"/>
    <w:rsid w:val="00212BE9"/>
    <w:rsid w:val="00223071"/>
    <w:rsid w:val="002410A6"/>
    <w:rsid w:val="00242867"/>
    <w:rsid w:val="00253387"/>
    <w:rsid w:val="002617D7"/>
    <w:rsid w:val="002717E7"/>
    <w:rsid w:val="0028120D"/>
    <w:rsid w:val="002816D4"/>
    <w:rsid w:val="002A2C6B"/>
    <w:rsid w:val="002A5120"/>
    <w:rsid w:val="002C09AB"/>
    <w:rsid w:val="002C6971"/>
    <w:rsid w:val="002E3DD6"/>
    <w:rsid w:val="002F2D39"/>
    <w:rsid w:val="002F4BFE"/>
    <w:rsid w:val="002F4DDF"/>
    <w:rsid w:val="00314263"/>
    <w:rsid w:val="00323C16"/>
    <w:rsid w:val="00334C87"/>
    <w:rsid w:val="00335471"/>
    <w:rsid w:val="003513B7"/>
    <w:rsid w:val="00353B4D"/>
    <w:rsid w:val="003A5C2F"/>
    <w:rsid w:val="003B6821"/>
    <w:rsid w:val="003D35B0"/>
    <w:rsid w:val="003E263D"/>
    <w:rsid w:val="003F5F4D"/>
    <w:rsid w:val="00403220"/>
    <w:rsid w:val="00403E49"/>
    <w:rsid w:val="0043697E"/>
    <w:rsid w:val="004542D1"/>
    <w:rsid w:val="00457AB9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8306E"/>
    <w:rsid w:val="005A1311"/>
    <w:rsid w:val="005A2811"/>
    <w:rsid w:val="005A63E1"/>
    <w:rsid w:val="005A7C22"/>
    <w:rsid w:val="005C0900"/>
    <w:rsid w:val="005D1358"/>
    <w:rsid w:val="005D190D"/>
    <w:rsid w:val="005D28A6"/>
    <w:rsid w:val="005D30A2"/>
    <w:rsid w:val="005D5851"/>
    <w:rsid w:val="005E7820"/>
    <w:rsid w:val="006134F5"/>
    <w:rsid w:val="00616C93"/>
    <w:rsid w:val="00643FF6"/>
    <w:rsid w:val="0064585F"/>
    <w:rsid w:val="00651063"/>
    <w:rsid w:val="00652AB7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6F1126"/>
    <w:rsid w:val="0070371D"/>
    <w:rsid w:val="00720E65"/>
    <w:rsid w:val="00726DBF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9654E"/>
    <w:rsid w:val="007A31F8"/>
    <w:rsid w:val="007A4294"/>
    <w:rsid w:val="007E2D8E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94C8C"/>
    <w:rsid w:val="008A3314"/>
    <w:rsid w:val="008A624B"/>
    <w:rsid w:val="008B2DA1"/>
    <w:rsid w:val="008C250C"/>
    <w:rsid w:val="008C5258"/>
    <w:rsid w:val="008D6A1F"/>
    <w:rsid w:val="008E2F85"/>
    <w:rsid w:val="008E649E"/>
    <w:rsid w:val="008F5954"/>
    <w:rsid w:val="00901E7E"/>
    <w:rsid w:val="00912D79"/>
    <w:rsid w:val="00943A4A"/>
    <w:rsid w:val="009444EA"/>
    <w:rsid w:val="00947005"/>
    <w:rsid w:val="0094762B"/>
    <w:rsid w:val="0097191C"/>
    <w:rsid w:val="00980411"/>
    <w:rsid w:val="00992B5B"/>
    <w:rsid w:val="00997A80"/>
    <w:rsid w:val="009B4AC6"/>
    <w:rsid w:val="009B5C92"/>
    <w:rsid w:val="009C0257"/>
    <w:rsid w:val="009C5180"/>
    <w:rsid w:val="009D0D6A"/>
    <w:rsid w:val="009D60FC"/>
    <w:rsid w:val="00A062E0"/>
    <w:rsid w:val="00A13A15"/>
    <w:rsid w:val="00A14F95"/>
    <w:rsid w:val="00A1644D"/>
    <w:rsid w:val="00A16793"/>
    <w:rsid w:val="00A16C37"/>
    <w:rsid w:val="00A21CFC"/>
    <w:rsid w:val="00A21D84"/>
    <w:rsid w:val="00A347D7"/>
    <w:rsid w:val="00A4697A"/>
    <w:rsid w:val="00A46B36"/>
    <w:rsid w:val="00A72431"/>
    <w:rsid w:val="00A809A9"/>
    <w:rsid w:val="00A828E2"/>
    <w:rsid w:val="00AB3E59"/>
    <w:rsid w:val="00AC03A7"/>
    <w:rsid w:val="00AC0524"/>
    <w:rsid w:val="00AD6F04"/>
    <w:rsid w:val="00AE0E59"/>
    <w:rsid w:val="00AE3B8D"/>
    <w:rsid w:val="00AE5742"/>
    <w:rsid w:val="00AF6363"/>
    <w:rsid w:val="00B232F1"/>
    <w:rsid w:val="00B30CC0"/>
    <w:rsid w:val="00B4007E"/>
    <w:rsid w:val="00B40DE8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A77AB"/>
    <w:rsid w:val="00BB5C4F"/>
    <w:rsid w:val="00BD2B26"/>
    <w:rsid w:val="00BD5333"/>
    <w:rsid w:val="00BE4E39"/>
    <w:rsid w:val="00BE4E79"/>
    <w:rsid w:val="00C0603F"/>
    <w:rsid w:val="00C16D68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F029F"/>
    <w:rsid w:val="00D04D0A"/>
    <w:rsid w:val="00D325F0"/>
    <w:rsid w:val="00D5148E"/>
    <w:rsid w:val="00D842D7"/>
    <w:rsid w:val="00D93134"/>
    <w:rsid w:val="00D9473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7660"/>
    <w:rsid w:val="00E70572"/>
    <w:rsid w:val="00E82A3C"/>
    <w:rsid w:val="00E9392A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57047"/>
    <w:rsid w:val="00F63E2D"/>
    <w:rsid w:val="00F7257D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3833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-ravnenjiveneslanovac-st.skole.hr/razmjena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9EB9-5A70-4111-B270-B8976DB7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2</cp:revision>
  <cp:lastPrinted>2021-11-17T10:00:00Z</cp:lastPrinted>
  <dcterms:created xsi:type="dcterms:W3CDTF">2021-11-17T10:01:00Z</dcterms:created>
  <dcterms:modified xsi:type="dcterms:W3CDTF">2021-11-17T10:01:00Z</dcterms:modified>
</cp:coreProperties>
</file>